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23" w:rsidRDefault="001D4D23" w:rsidP="00DB03CF">
      <w:pPr>
        <w:spacing w:after="0" w:line="360" w:lineRule="auto"/>
        <w:ind w:left="360"/>
        <w:rPr>
          <w:b/>
        </w:rPr>
      </w:pPr>
    </w:p>
    <w:p w:rsidR="001D4D23" w:rsidRDefault="001D4D23" w:rsidP="00DB03CF">
      <w:pPr>
        <w:spacing w:after="0" w:line="360" w:lineRule="auto"/>
        <w:ind w:left="2940"/>
        <w:rPr>
          <w:b/>
        </w:rPr>
      </w:pPr>
      <w:r>
        <w:rPr>
          <w:b/>
        </w:rPr>
        <w:t xml:space="preserve">                     2. számú Bes</w:t>
      </w:r>
      <w:r w:rsidRPr="00AF0AF6">
        <w:rPr>
          <w:b/>
        </w:rPr>
        <w:t>zámoló</w:t>
      </w:r>
    </w:p>
    <w:p w:rsidR="001D4D23" w:rsidRPr="00AF0AF6" w:rsidRDefault="001D4D23" w:rsidP="00DB03CF">
      <w:pPr>
        <w:spacing w:line="360" w:lineRule="auto"/>
        <w:ind w:left="360"/>
        <w:jc w:val="center"/>
        <w:rPr>
          <w:b/>
        </w:rPr>
      </w:pPr>
      <w:r>
        <w:rPr>
          <w:b/>
        </w:rPr>
        <w:t>2013.11.01- 2014.04.30.</w:t>
      </w:r>
    </w:p>
    <w:p w:rsidR="001D4D23" w:rsidRPr="00AF0AF6" w:rsidRDefault="001D4D23" w:rsidP="00DB03CF">
      <w:pPr>
        <w:spacing w:line="360" w:lineRule="auto"/>
        <w:jc w:val="center"/>
        <w:rPr>
          <w:b/>
        </w:rPr>
      </w:pPr>
      <w:r w:rsidRPr="00AA43D3">
        <w:rPr>
          <w:rFonts w:ascii="Verdana" w:hAnsi="Verdana" w:cs="Verdana"/>
          <w:b/>
          <w:bCs/>
          <w:sz w:val="20"/>
          <w:szCs w:val="20"/>
          <w:lang w:val="cs-CZ"/>
        </w:rPr>
        <w:t>Projektazonosító:</w:t>
      </w:r>
      <w:r>
        <w:rPr>
          <w:rFonts w:ascii="Verdana" w:hAnsi="Verdana" w:cs="Verdana"/>
          <w:b/>
          <w:bCs/>
          <w:sz w:val="20"/>
          <w:szCs w:val="20"/>
          <w:lang w:val="cs-CZ"/>
        </w:rPr>
        <w:t xml:space="preserve"> TÁMOP-3.3.8</w:t>
      </w:r>
      <w:r w:rsidRPr="00AA43D3">
        <w:rPr>
          <w:rFonts w:ascii="Verdana" w:hAnsi="Verdana" w:cs="Verdana"/>
          <w:b/>
          <w:bCs/>
          <w:sz w:val="20"/>
          <w:szCs w:val="20"/>
          <w:lang w:val="cs-CZ"/>
        </w:rPr>
        <w:t>-12</w:t>
      </w:r>
      <w:r>
        <w:rPr>
          <w:rFonts w:ascii="Verdana" w:hAnsi="Verdana" w:cs="Verdana"/>
          <w:b/>
          <w:bCs/>
          <w:sz w:val="20"/>
          <w:szCs w:val="20"/>
          <w:lang w:val="cs-CZ"/>
        </w:rPr>
        <w:t>/2</w:t>
      </w:r>
      <w:r w:rsidRPr="00AA43D3">
        <w:rPr>
          <w:rFonts w:ascii="Verdana" w:hAnsi="Verdana" w:cs="Verdana"/>
          <w:b/>
          <w:bCs/>
          <w:sz w:val="20"/>
          <w:szCs w:val="20"/>
          <w:lang w:val="cs-CZ"/>
        </w:rPr>
        <w:t>-2012-</w:t>
      </w:r>
      <w:r>
        <w:rPr>
          <w:rFonts w:ascii="Verdana" w:hAnsi="Verdana" w:cs="Verdana"/>
          <w:b/>
          <w:bCs/>
          <w:sz w:val="20"/>
          <w:szCs w:val="20"/>
          <w:lang w:val="cs-CZ"/>
        </w:rPr>
        <w:t>0041</w:t>
      </w:r>
    </w:p>
    <w:p w:rsidR="001D4D23" w:rsidRPr="00AF0AF6" w:rsidRDefault="001D4D23" w:rsidP="00DB03CF">
      <w:pPr>
        <w:spacing w:after="0" w:line="360" w:lineRule="auto"/>
        <w:jc w:val="center"/>
        <w:rPr>
          <w:b/>
        </w:rPr>
      </w:pPr>
      <w:r>
        <w:t>„</w:t>
      </w:r>
      <w:r w:rsidRPr="00AF0AF6">
        <w:rPr>
          <w:b/>
        </w:rPr>
        <w:t>Együtt egymásért!”</w:t>
      </w:r>
    </w:p>
    <w:p w:rsidR="001D4D23" w:rsidRDefault="001D4D23" w:rsidP="00AB1C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projekt ezen </w:t>
      </w:r>
      <w:r w:rsidRPr="00DB03CF">
        <w:rPr>
          <w:rFonts w:ascii="Times New Roman" w:hAnsi="Times New Roman"/>
          <w:sz w:val="24"/>
          <w:szCs w:val="24"/>
        </w:rPr>
        <w:t xml:space="preserve"> szakaszában a Belső mentori programok irányítása team és az Átmenetek szakmai műhelyek vezetése team </w:t>
      </w:r>
      <w:r>
        <w:rPr>
          <w:rFonts w:ascii="Times New Roman" w:hAnsi="Times New Roman"/>
          <w:sz w:val="24"/>
          <w:szCs w:val="24"/>
        </w:rPr>
        <w:t>a munkaterve alapján végzi feladatát.</w:t>
      </w:r>
    </w:p>
    <w:p w:rsidR="001D4D23" w:rsidRDefault="001D4D23" w:rsidP="00AB1C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Folytatódott a PTE  és a Kaposvári Egyetem hallgatóinak  60 órás tanítási gyakorlata iskolánkban. Bogdán Julianna, Herényi Nikoletta és Pfeiffer Bence januártól március végéig végezte csoportos tanítási gyakorlatát nálunk. A PTE BTK hallgatói 16 fővel két alaklommal vettek részt iskolánkban áprilisban hospitációs tréningen,mely keretében 10 órát látogattak. Megfigyelési feladatuk volt a koopos elemek alkalmazásának, Goleman érzelmi intelligenciájának és a kompetenciák alkalmazásának, az értékelés formáinak a megfigyelése.  </w:t>
      </w:r>
    </w:p>
    <w:p w:rsidR="001D4D23" w:rsidRDefault="001D4D23" w:rsidP="00AB1C9F">
      <w:pPr>
        <w:jc w:val="both"/>
        <w:rPr>
          <w:rFonts w:ascii="Times New Roman" w:hAnsi="Times New Roman"/>
          <w:sz w:val="24"/>
          <w:szCs w:val="24"/>
        </w:rPr>
      </w:pPr>
      <w:r w:rsidRPr="00856B74">
        <w:rPr>
          <w:rFonts w:ascii="Times New Roman" w:hAnsi="Times New Roman"/>
          <w:sz w:val="24"/>
          <w:szCs w:val="24"/>
        </w:rPr>
        <w:t xml:space="preserve">A projekt megvalósításának eddig eltelt időszakában a szabadidős tevékenységek közül 4 alkalommal moziban, 7 alkalommal korcsolyázni, 4 alkalommal színházban voltunk a gyerekekkel. Egy alkalommal betervezett Budapesti műjégpálya látogatása is megtörtént. Ezen a napon Budapesten egy színházi látogatás helyett a Budapesti Nagycirkuszba vittük a gyerekeket. 2014. május 28-án nyitókonferenciát rendeztünk, ahol több, mit 80 fő vett részt az előadásokon és a szakmai műhelyeken, számukra étkezést is biztosítottunk. </w:t>
      </w:r>
    </w:p>
    <w:p w:rsidR="001D4D23" w:rsidRPr="00856B74" w:rsidRDefault="001D4D23" w:rsidP="00AB1C9F">
      <w:pPr>
        <w:jc w:val="both"/>
        <w:rPr>
          <w:rFonts w:ascii="Times New Roman" w:hAnsi="Times New Roman"/>
          <w:sz w:val="24"/>
          <w:szCs w:val="24"/>
        </w:rPr>
      </w:pPr>
      <w:r w:rsidRPr="00856B74">
        <w:rPr>
          <w:rFonts w:ascii="Times New Roman" w:hAnsi="Times New Roman"/>
          <w:sz w:val="24"/>
          <w:szCs w:val="24"/>
        </w:rPr>
        <w:t>A honlap működtetése folyamatos, pénzügyi elszámolás még nem történt. A térképtér feltöltése folyamatosan történik. A nyitókonferenciáról sajtóközlemény készült.</w:t>
      </w:r>
    </w:p>
    <w:p w:rsidR="001D4D23" w:rsidRPr="00856B74" w:rsidRDefault="001D4D23" w:rsidP="00AB1C9F">
      <w:pPr>
        <w:jc w:val="both"/>
        <w:rPr>
          <w:rFonts w:ascii="Times New Roman" w:hAnsi="Times New Roman"/>
          <w:sz w:val="24"/>
          <w:szCs w:val="24"/>
        </w:rPr>
      </w:pPr>
      <w:r w:rsidRPr="00856B74">
        <w:rPr>
          <w:rFonts w:ascii="Times New Roman" w:hAnsi="Times New Roman"/>
          <w:sz w:val="24"/>
          <w:szCs w:val="24"/>
        </w:rPr>
        <w:t>A dokumentáció gyűjtése folyamatos, melyre újrahasznosított papírt vásároltunk.</w:t>
      </w:r>
    </w:p>
    <w:p w:rsidR="001D4D23" w:rsidRDefault="001D4D23" w:rsidP="00AB1C9F">
      <w:pPr>
        <w:jc w:val="both"/>
        <w:rPr>
          <w:rFonts w:ascii="Times New Roman" w:hAnsi="Times New Roman"/>
          <w:sz w:val="24"/>
          <w:szCs w:val="24"/>
        </w:rPr>
      </w:pPr>
      <w:r w:rsidRPr="00856B74">
        <w:rPr>
          <w:rFonts w:ascii="Times New Roman" w:hAnsi="Times New Roman"/>
          <w:sz w:val="24"/>
          <w:szCs w:val="24"/>
        </w:rPr>
        <w:t>A belső mentori rendszert működtetjük, a négy szakmai műhely munkaterv alapján működik.</w:t>
      </w:r>
      <w:r>
        <w:rPr>
          <w:rFonts w:ascii="Times New Roman" w:hAnsi="Times New Roman"/>
          <w:sz w:val="24"/>
          <w:szCs w:val="24"/>
        </w:rPr>
        <w:t xml:space="preserve"> A "Tanulnijó" program zajlik</w:t>
      </w:r>
      <w:r w:rsidRPr="00856B74">
        <w:rPr>
          <w:rFonts w:ascii="Times New Roman" w:hAnsi="Times New Roman"/>
          <w:sz w:val="24"/>
          <w:szCs w:val="24"/>
        </w:rPr>
        <w:t>, az egyéni fejlesztési tervek folyamatos</w:t>
      </w:r>
      <w:r>
        <w:rPr>
          <w:rFonts w:ascii="Times New Roman" w:hAnsi="Times New Roman"/>
          <w:sz w:val="24"/>
          <w:szCs w:val="24"/>
        </w:rPr>
        <w:t>an készülnek. A beás animátor 8</w:t>
      </w:r>
      <w:r w:rsidRPr="00856B74">
        <w:rPr>
          <w:rFonts w:ascii="Times New Roman" w:hAnsi="Times New Roman"/>
          <w:sz w:val="24"/>
          <w:szCs w:val="24"/>
        </w:rPr>
        <w:t xml:space="preserve"> hónapja végzi segítő munkáját. A "Láss világot" tábor </w:t>
      </w:r>
      <w:r>
        <w:rPr>
          <w:rFonts w:ascii="Times New Roman" w:hAnsi="Times New Roman"/>
          <w:sz w:val="24"/>
          <w:szCs w:val="24"/>
        </w:rPr>
        <w:t>szervezése elindult.</w:t>
      </w:r>
    </w:p>
    <w:p w:rsidR="001D4D23" w:rsidRDefault="001D4D23" w:rsidP="00AB1C9F">
      <w:pPr>
        <w:jc w:val="both"/>
        <w:rPr>
          <w:rFonts w:ascii="Times New Roman" w:hAnsi="Times New Roman"/>
          <w:sz w:val="24"/>
          <w:szCs w:val="24"/>
        </w:rPr>
      </w:pPr>
      <w:r w:rsidRPr="00856B74">
        <w:rPr>
          <w:rFonts w:ascii="Times New Roman" w:hAnsi="Times New Roman"/>
          <w:sz w:val="24"/>
          <w:szCs w:val="24"/>
        </w:rPr>
        <w:t xml:space="preserve"> Irány a kollégium átmenet erre az időszakra tervezett programjai lezajlottak. A Társadalmi kapocs team munkáját a vezetője folyamatosan koordinálja a munkatervben betervezett foglalkozások</w:t>
      </w:r>
      <w:r>
        <w:rPr>
          <w:rFonts w:ascii="Times New Roman" w:hAnsi="Times New Roman"/>
          <w:sz w:val="24"/>
          <w:szCs w:val="24"/>
        </w:rPr>
        <w:t xml:space="preserve"> zajlanak</w:t>
      </w:r>
      <w:r w:rsidRPr="00856B74">
        <w:rPr>
          <w:rFonts w:ascii="Times New Roman" w:hAnsi="Times New Roman"/>
          <w:sz w:val="24"/>
          <w:szCs w:val="24"/>
        </w:rPr>
        <w:t xml:space="preserve">. </w:t>
      </w:r>
    </w:p>
    <w:p w:rsidR="001D4D23" w:rsidRPr="00856B74" w:rsidRDefault="001D4D23" w:rsidP="00AB1C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Mi a pálya? Pályaválasztási kiállításon  és szakmai bemutatón Szigetváron, Barcson, Pécsett részt vettek tanulóink. Januárban pályaválasztási nyílt napot szerveztünk, melyen 8 középiskola vezetőjének tájékoztatójával ismerkedhettek meg tanulóink. Márciusban pedig a Baranya Megyei Önkormányzat Pedagógiai Intézetének két munkatársa tartott pályaválasztási tájékoztatót a 7.-8. osztályos tanulóinknak. A </w:t>
      </w:r>
      <w:r w:rsidRPr="00856B74">
        <w:rPr>
          <w:rFonts w:ascii="Times New Roman" w:hAnsi="Times New Roman"/>
          <w:sz w:val="24"/>
          <w:szCs w:val="24"/>
        </w:rPr>
        <w:t xml:space="preserve">családi sportnap </w:t>
      </w:r>
      <w:r>
        <w:rPr>
          <w:rFonts w:ascii="Times New Roman" w:hAnsi="Times New Roman"/>
          <w:sz w:val="24"/>
          <w:szCs w:val="24"/>
        </w:rPr>
        <w:t xml:space="preserve">szervezése folyamatban van. A </w:t>
      </w:r>
      <w:r w:rsidRPr="00856B74">
        <w:rPr>
          <w:rFonts w:ascii="Times New Roman" w:hAnsi="Times New Roman"/>
          <w:sz w:val="24"/>
          <w:szCs w:val="24"/>
        </w:rPr>
        <w:t xml:space="preserve"> családlátogatást folyamatosan és szükség szerint végezzük.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6B74">
        <w:rPr>
          <w:rFonts w:ascii="Times New Roman" w:hAnsi="Times New Roman"/>
          <w:sz w:val="24"/>
          <w:szCs w:val="24"/>
        </w:rPr>
        <w:t>A lezajlott programok megvalósításához az eltelt időszakban kifizetés nem történt.</w:t>
      </w:r>
    </w:p>
    <w:p w:rsidR="001D4D23" w:rsidRDefault="001D4D23" w:rsidP="00AB1C9F">
      <w:pPr>
        <w:jc w:val="both"/>
        <w:rPr>
          <w:rFonts w:ascii="Times New Roman" w:hAnsi="Times New Roman"/>
          <w:sz w:val="24"/>
          <w:szCs w:val="24"/>
        </w:rPr>
      </w:pPr>
      <w:r w:rsidRPr="00856B74">
        <w:rPr>
          <w:rFonts w:ascii="Times New Roman" w:hAnsi="Times New Roman"/>
          <w:sz w:val="24"/>
          <w:szCs w:val="24"/>
        </w:rPr>
        <w:t>A pszichológus folyamatosan végezte tev</w:t>
      </w:r>
      <w:r>
        <w:rPr>
          <w:rFonts w:ascii="Times New Roman" w:hAnsi="Times New Roman"/>
          <w:sz w:val="24"/>
          <w:szCs w:val="24"/>
        </w:rPr>
        <w:t>ékenységét.</w:t>
      </w:r>
      <w:r w:rsidRPr="00856B74">
        <w:rPr>
          <w:rFonts w:ascii="Times New Roman" w:hAnsi="Times New Roman"/>
          <w:sz w:val="24"/>
          <w:szCs w:val="24"/>
        </w:rPr>
        <w:t xml:space="preserve"> A felső tagozat- középiskola átmenet, az óvoda- iskola átmenet és az alsó tagozat- felső tagozat átmenet szakmai műhelyének egy-egy foglalkozása megszervezésre került. A Társadalmi kapocs klub foglalkozásai közül egy előadása lezajlott. A pályaorientációs szakember a betervezett 20 órás pályaválasztási tanácsadását, tevékenységét elvégezte.</w:t>
      </w:r>
      <w:r w:rsidRPr="00DB03CF">
        <w:rPr>
          <w:rFonts w:ascii="Times New Roman" w:hAnsi="Times New Roman"/>
          <w:sz w:val="24"/>
          <w:szCs w:val="24"/>
        </w:rPr>
        <w:t xml:space="preserve"> Az angol kuckó kialakítása </w:t>
      </w:r>
      <w:r>
        <w:rPr>
          <w:rFonts w:ascii="Times New Roman" w:hAnsi="Times New Roman"/>
          <w:sz w:val="24"/>
          <w:szCs w:val="24"/>
        </w:rPr>
        <w:t>befejeződött. A</w:t>
      </w:r>
      <w:r w:rsidRPr="00DB03CF">
        <w:rPr>
          <w:rFonts w:ascii="Times New Roman" w:hAnsi="Times New Roman"/>
          <w:sz w:val="24"/>
          <w:szCs w:val="24"/>
        </w:rPr>
        <w:t>z iskolarádió rendszerének kiépítése megtörtént. Az eszközök beszerz</w:t>
      </w:r>
      <w:r>
        <w:rPr>
          <w:rFonts w:ascii="Times New Roman" w:hAnsi="Times New Roman"/>
          <w:sz w:val="24"/>
          <w:szCs w:val="24"/>
        </w:rPr>
        <w:t xml:space="preserve">ése az előleg megérkezése után megtörtént. </w:t>
      </w:r>
      <w:r w:rsidRPr="00DB03CF">
        <w:rPr>
          <w:rFonts w:ascii="Times New Roman" w:hAnsi="Times New Roman"/>
          <w:sz w:val="24"/>
          <w:szCs w:val="24"/>
        </w:rPr>
        <w:t>Egyéb anyagi forrásunk az eszközbeszerzés időpontjának betartás</w:t>
      </w:r>
      <w:r>
        <w:rPr>
          <w:rFonts w:ascii="Times New Roman" w:hAnsi="Times New Roman"/>
          <w:sz w:val="24"/>
          <w:szCs w:val="24"/>
        </w:rPr>
        <w:t>ához nem állt rendelkezésünkre.</w:t>
      </w:r>
    </w:p>
    <w:p w:rsidR="001D4D23" w:rsidRPr="00DB03CF" w:rsidRDefault="001D4D23" w:rsidP="00AB1C9F">
      <w:pPr>
        <w:jc w:val="both"/>
        <w:rPr>
          <w:rFonts w:ascii="Times New Roman" w:hAnsi="Times New Roman"/>
          <w:sz w:val="24"/>
          <w:szCs w:val="24"/>
        </w:rPr>
      </w:pPr>
      <w:r w:rsidRPr="00DB03CF">
        <w:rPr>
          <w:rFonts w:ascii="Times New Roman" w:hAnsi="Times New Roman"/>
          <w:sz w:val="24"/>
          <w:szCs w:val="24"/>
        </w:rPr>
        <w:t xml:space="preserve"> A projektmenedzser és a megvalósítók közös megegyezése alapján a programban részt vevők bérjellegű kifizetésére a projekt félidejében és zárásakor kerül sor. Az iskolapszichológus alkalmazása a tanév kezdésével indult. </w:t>
      </w:r>
    </w:p>
    <w:p w:rsidR="001D4D23" w:rsidRDefault="001D4D23" w:rsidP="00AB1C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Márciusban Monitoring látogatást végzett iskolánkban Juhász Imre. Az alábbi véleményét jegyezte le a projekt megvalósításával kapcsolatban:</w:t>
      </w:r>
    </w:p>
    <w:p w:rsidR="001D4D23" w:rsidRPr="00AB1C9F" w:rsidRDefault="001D4D23" w:rsidP="00AB1C9F">
      <w:pPr>
        <w:jc w:val="both"/>
        <w:rPr>
          <w:rFonts w:ascii="Times New Roman" w:hAnsi="Times New Roman"/>
          <w:b/>
          <w:sz w:val="24"/>
          <w:szCs w:val="24"/>
        </w:rPr>
      </w:pPr>
      <w:r w:rsidRPr="00AB1C9F">
        <w:rPr>
          <w:rFonts w:ascii="Times New Roman" w:hAnsi="Times New Roman"/>
          <w:b/>
          <w:sz w:val="24"/>
          <w:szCs w:val="24"/>
        </w:rPr>
        <w:t>„ A projekt a pályázati útmutatónak, a beadott pályázatnak és a támogatási szerződésnek megfelelően halad magas szakmai színvonalon. Az eddig megvalósult programok jól dokumentáltak,  a helyszínen megtalálható dokumentáció áttekinthető, könnyen kezelhető. A beszerzések az előírásoknak megfelelően történtek. Az első kifizetési kérelem határidőn belül benyújtásra került, a forrásfelhasználás megfelelő.”</w:t>
      </w:r>
    </w:p>
    <w:p w:rsidR="001D4D23" w:rsidRDefault="001D4D23" w:rsidP="00DB03CF">
      <w:pPr>
        <w:rPr>
          <w:rFonts w:ascii="Times New Roman" w:hAnsi="Times New Roman"/>
          <w:sz w:val="24"/>
          <w:szCs w:val="24"/>
        </w:rPr>
      </w:pPr>
    </w:p>
    <w:p w:rsidR="001D4D23" w:rsidRPr="00DB03CF" w:rsidRDefault="001D4D23" w:rsidP="00DB03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Kétújfalu, 2014</w:t>
      </w:r>
      <w:r w:rsidRPr="00DB03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05.</w:t>
      </w:r>
      <w:r w:rsidRPr="00DB03CF">
        <w:rPr>
          <w:rFonts w:ascii="Times New Roman" w:hAnsi="Times New Roman"/>
          <w:sz w:val="24"/>
          <w:szCs w:val="24"/>
        </w:rPr>
        <w:t>06.</w:t>
      </w:r>
    </w:p>
    <w:p w:rsidR="001D4D23" w:rsidRPr="00DB03CF" w:rsidRDefault="001D4D23" w:rsidP="00AB1C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DB03CF">
        <w:rPr>
          <w:rFonts w:ascii="Times New Roman" w:hAnsi="Times New Roman"/>
          <w:sz w:val="24"/>
          <w:szCs w:val="24"/>
        </w:rPr>
        <w:t>Kovácsevicsné Tóth Marianna</w:t>
      </w:r>
    </w:p>
    <w:p w:rsidR="001D4D23" w:rsidRPr="00DB03CF" w:rsidRDefault="001D4D23" w:rsidP="00DB03CF">
      <w:pPr>
        <w:jc w:val="center"/>
        <w:rPr>
          <w:rFonts w:ascii="Times New Roman" w:hAnsi="Times New Roman"/>
          <w:sz w:val="24"/>
          <w:szCs w:val="24"/>
        </w:rPr>
      </w:pPr>
      <w:r w:rsidRPr="00DB03CF">
        <w:rPr>
          <w:rFonts w:ascii="Times New Roman" w:hAnsi="Times New Roman"/>
          <w:sz w:val="24"/>
          <w:szCs w:val="24"/>
        </w:rPr>
        <w:t>projektmenedzser</w:t>
      </w:r>
    </w:p>
    <w:p w:rsidR="001D4D23" w:rsidRDefault="001D4D23" w:rsidP="000612EF">
      <w:pPr>
        <w:rPr>
          <w:rFonts w:ascii="Verdana" w:hAnsi="Verdana" w:cs="Verdana"/>
          <w:b/>
          <w:bCs/>
          <w:sz w:val="20"/>
          <w:szCs w:val="20"/>
        </w:rPr>
      </w:pPr>
    </w:p>
    <w:sectPr w:rsidR="001D4D23" w:rsidSect="00687A31">
      <w:headerReference w:type="default" r:id="rId7"/>
      <w:footerReference w:type="default" r:id="rId8"/>
      <w:pgSz w:w="11906" w:h="16838"/>
      <w:pgMar w:top="1263" w:right="1134" w:bottom="567" w:left="1134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D23" w:rsidRDefault="001D4D23">
      <w:r>
        <w:separator/>
      </w:r>
    </w:p>
  </w:endnote>
  <w:endnote w:type="continuationSeparator" w:id="0">
    <w:p w:rsidR="001D4D23" w:rsidRDefault="001D4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D23" w:rsidRDefault="001D4D23" w:rsidP="00186889">
    <w:pPr>
      <w:pStyle w:val="Footer"/>
      <w:rPr>
        <w:lang w:val="cs-CZ"/>
      </w:rPr>
    </w:pPr>
  </w:p>
  <w:tbl>
    <w:tblPr>
      <w:tblW w:w="0" w:type="auto"/>
      <w:tblInd w:w="2" w:type="dxa"/>
      <w:tblLook w:val="00A0"/>
    </w:tblPr>
    <w:tblGrid>
      <w:gridCol w:w="4889"/>
      <w:gridCol w:w="4889"/>
    </w:tblGrid>
    <w:tr w:rsidR="001D4D23" w:rsidRPr="00EC68C0">
      <w:tc>
        <w:tcPr>
          <w:tcW w:w="4889" w:type="dxa"/>
          <w:vAlign w:val="bottom"/>
        </w:tcPr>
        <w:p w:rsidR="001D4D23" w:rsidRPr="00EC68C0" w:rsidRDefault="001D4D23" w:rsidP="00687A31">
          <w:pPr>
            <w:rPr>
              <w:rFonts w:ascii="Verdana" w:hAnsi="Verdana" w:cs="Verdana"/>
              <w:sz w:val="16"/>
              <w:szCs w:val="16"/>
            </w:rPr>
          </w:pPr>
          <w:r w:rsidRPr="00EC68C0">
            <w:rPr>
              <w:rFonts w:ascii="Verdana" w:hAnsi="Verdana" w:cs="Verdana"/>
              <w:sz w:val="16"/>
              <w:szCs w:val="16"/>
            </w:rPr>
            <w:t xml:space="preserve">ESZA Társadalmi Szolgáltató Nonprofit Kft. </w:t>
          </w:r>
        </w:p>
        <w:p w:rsidR="001D4D23" w:rsidRPr="00EC68C0" w:rsidRDefault="001D4D23" w:rsidP="00687A31">
          <w:pPr>
            <w:rPr>
              <w:rFonts w:ascii="Verdana" w:hAnsi="Verdana" w:cs="Verdana"/>
              <w:sz w:val="16"/>
              <w:szCs w:val="16"/>
            </w:rPr>
          </w:pPr>
          <w:r w:rsidRPr="00EC68C0">
            <w:rPr>
              <w:rFonts w:ascii="Verdana" w:hAnsi="Verdana" w:cs="Verdana"/>
              <w:sz w:val="16"/>
              <w:szCs w:val="16"/>
            </w:rPr>
            <w:t>Cím: 1134 Budapest, Váci út 45. "C" épület</w:t>
          </w:r>
        </w:p>
        <w:p w:rsidR="001D4D23" w:rsidRPr="00EC68C0" w:rsidRDefault="001D4D23" w:rsidP="00687A31">
          <w:pPr>
            <w:rPr>
              <w:rFonts w:ascii="Verdana" w:hAnsi="Verdana" w:cs="Verdana"/>
              <w:sz w:val="16"/>
              <w:szCs w:val="16"/>
            </w:rPr>
          </w:pPr>
          <w:r w:rsidRPr="00EC68C0">
            <w:rPr>
              <w:rFonts w:ascii="Verdana" w:hAnsi="Verdana" w:cs="Verdana"/>
              <w:sz w:val="16"/>
              <w:szCs w:val="16"/>
            </w:rPr>
            <w:t>Tel.: +36 1/273-4250</w:t>
          </w:r>
        </w:p>
        <w:p w:rsidR="001D4D23" w:rsidRPr="00EC68C0" w:rsidRDefault="001D4D23" w:rsidP="00687A31">
          <w:pPr>
            <w:rPr>
              <w:rFonts w:ascii="Verdana" w:hAnsi="Verdana" w:cs="Verdana"/>
              <w:sz w:val="16"/>
              <w:szCs w:val="16"/>
            </w:rPr>
          </w:pPr>
          <w:r w:rsidRPr="00EC68C0">
            <w:rPr>
              <w:rFonts w:ascii="Verdana" w:hAnsi="Verdana" w:cs="Verdana"/>
              <w:sz w:val="16"/>
              <w:szCs w:val="16"/>
            </w:rPr>
            <w:t>E-mail: eutamogatas@esza.hu</w:t>
          </w:r>
        </w:p>
        <w:p w:rsidR="001D4D23" w:rsidRPr="00EC68C0" w:rsidRDefault="001D4D23" w:rsidP="00687A31">
          <w:pPr>
            <w:rPr>
              <w:rFonts w:ascii="Verdana" w:hAnsi="Verdana" w:cs="Verdana"/>
              <w:sz w:val="16"/>
              <w:szCs w:val="16"/>
            </w:rPr>
          </w:pPr>
          <w:r w:rsidRPr="00EC68C0">
            <w:rPr>
              <w:rFonts w:ascii="Verdana" w:hAnsi="Verdana" w:cs="Verdana"/>
              <w:sz w:val="16"/>
              <w:szCs w:val="16"/>
            </w:rPr>
            <w:t>www.esza.hu</w:t>
          </w:r>
        </w:p>
        <w:p w:rsidR="001D4D23" w:rsidRPr="00EC68C0" w:rsidRDefault="001D4D23" w:rsidP="00687A31">
          <w:pPr>
            <w:rPr>
              <w:rFonts w:ascii="Verdana" w:hAnsi="Verdana" w:cs="Verdana"/>
            </w:rPr>
          </w:pPr>
          <w:r w:rsidRPr="00EC68C0">
            <w:rPr>
              <w:rFonts w:ascii="Verdana" w:hAnsi="Verdana" w:cs="Verdana"/>
              <w:sz w:val="16"/>
              <w:szCs w:val="16"/>
            </w:rPr>
            <w:t>www.ujszechenyiterv.gov.hu</w:t>
          </w:r>
        </w:p>
        <w:p w:rsidR="001D4D23" w:rsidRPr="00EC68C0" w:rsidRDefault="001D4D23" w:rsidP="00687A31">
          <w:pPr>
            <w:pStyle w:val="Footer"/>
            <w:rPr>
              <w:lang w:val="cs-CZ"/>
            </w:rPr>
          </w:pPr>
        </w:p>
      </w:tc>
      <w:tc>
        <w:tcPr>
          <w:tcW w:w="4889" w:type="dxa"/>
        </w:tcPr>
        <w:p w:rsidR="001D4D23" w:rsidRPr="00EC68C0" w:rsidRDefault="001D4D23" w:rsidP="00EC68C0">
          <w:pPr>
            <w:pStyle w:val="Footer"/>
            <w:jc w:val="right"/>
            <w:rPr>
              <w:lang w:val="cs-CZ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2" o:spid="_x0000_i1028" type="#_x0000_t75" alt="lablec_jobb" style="width:196.5pt;height:64.5pt;visibility:visible">
                <v:imagedata r:id="rId1" o:title=""/>
              </v:shape>
            </w:pict>
          </w:r>
        </w:p>
      </w:tc>
    </w:tr>
  </w:tbl>
  <w:p w:rsidR="001D4D23" w:rsidRDefault="001D4D23" w:rsidP="00E226C9">
    <w:pPr>
      <w:pStyle w:val="Footer"/>
      <w:jc w:val="center"/>
      <w:rPr>
        <w:lang w:val="cs-CZ"/>
      </w:rPr>
    </w:pPr>
    <w:r>
      <w:rPr>
        <w:lang w:val="cs-CZ"/>
      </w:rPr>
      <w:tab/>
    </w:r>
    <w:r>
      <w:rPr>
        <w:lang w:val="cs-CZ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D23" w:rsidRDefault="001D4D23">
      <w:r>
        <w:separator/>
      </w:r>
    </w:p>
  </w:footnote>
  <w:footnote w:type="continuationSeparator" w:id="0">
    <w:p w:rsidR="001D4D23" w:rsidRDefault="001D4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D23" w:rsidRPr="00AA43D3" w:rsidRDefault="001D4D23" w:rsidP="000C5BBF">
    <w:pPr>
      <w:pStyle w:val="Header"/>
      <w:rPr>
        <w:rFonts w:ascii="Verdana" w:hAnsi="Verdana" w:cs="Verdana"/>
        <w:b/>
        <w:bCs/>
        <w:sz w:val="20"/>
        <w:szCs w:val="20"/>
        <w:lang w:val="cs-CZ"/>
      </w:rPr>
    </w:pPr>
    <w:r w:rsidRPr="00AA43D3">
      <w:rPr>
        <w:rFonts w:ascii="Verdana" w:hAnsi="Verdana" w:cs="Verdana"/>
        <w:b/>
        <w:bCs/>
        <w:sz w:val="20"/>
        <w:szCs w:val="20"/>
        <w:lang w:val="cs-CZ"/>
      </w:rPr>
      <w:t>Projektazonosító:</w:t>
    </w:r>
    <w:r>
      <w:rPr>
        <w:rFonts w:ascii="Verdana" w:hAnsi="Verdana" w:cs="Verdana"/>
        <w:b/>
        <w:bCs/>
        <w:sz w:val="20"/>
        <w:szCs w:val="20"/>
        <w:lang w:val="cs-CZ"/>
      </w:rPr>
      <w:t xml:space="preserve"> TÁMOP-3.3.8</w:t>
    </w:r>
    <w:r w:rsidRPr="00AA43D3">
      <w:rPr>
        <w:rFonts w:ascii="Verdana" w:hAnsi="Verdana" w:cs="Verdana"/>
        <w:b/>
        <w:bCs/>
        <w:sz w:val="20"/>
        <w:szCs w:val="20"/>
        <w:lang w:val="cs-CZ"/>
      </w:rPr>
      <w:t>-12</w:t>
    </w:r>
    <w:r>
      <w:rPr>
        <w:rFonts w:ascii="Verdana" w:hAnsi="Verdana" w:cs="Verdana"/>
        <w:b/>
        <w:bCs/>
        <w:sz w:val="20"/>
        <w:szCs w:val="20"/>
        <w:lang w:val="cs-CZ"/>
      </w:rPr>
      <w:t>/2</w:t>
    </w:r>
    <w:r w:rsidRPr="00AA43D3">
      <w:rPr>
        <w:rFonts w:ascii="Verdana" w:hAnsi="Verdana" w:cs="Verdana"/>
        <w:b/>
        <w:bCs/>
        <w:sz w:val="20"/>
        <w:szCs w:val="20"/>
        <w:lang w:val="cs-CZ"/>
      </w:rPr>
      <w:t>-2012-</w:t>
    </w:r>
    <w:r>
      <w:rPr>
        <w:rFonts w:ascii="Verdana" w:hAnsi="Verdana" w:cs="Verdana"/>
        <w:b/>
        <w:bCs/>
        <w:sz w:val="20"/>
        <w:szCs w:val="20"/>
        <w:lang w:val="cs-CZ"/>
      </w:rPr>
      <w:t>0041</w:t>
    </w:r>
    <w:r w:rsidRPr="00AA43D3">
      <w:rPr>
        <w:rFonts w:ascii="Verdana" w:hAnsi="Verdana" w:cs="Verdana"/>
        <w:b/>
        <w:bCs/>
        <w:sz w:val="20"/>
        <w:szCs w:val="20"/>
        <w:lang w:val="cs-CZ"/>
      </w:rPr>
      <w:tab/>
    </w:r>
    <w:r w:rsidRPr="00AA43D3">
      <w:rPr>
        <w:rFonts w:ascii="Verdana" w:hAnsi="Verdana" w:cs="Verdana"/>
        <w:b/>
        <w:bCs/>
        <w:sz w:val="20"/>
        <w:szCs w:val="20"/>
        <w:lang w:val="cs-CZ"/>
      </w:rPr>
      <w:tab/>
    </w:r>
  </w:p>
  <w:p w:rsidR="001D4D23" w:rsidRDefault="001D4D2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i1026" type="#_x0000_t75" alt="fejlec_uj" style="width:475.5pt;height:82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CC2A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D2838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6C1D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B1A7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A20C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80AE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BA2C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3016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7A8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4864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E14D8"/>
    <w:multiLevelType w:val="hybridMultilevel"/>
    <w:tmpl w:val="E00236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56B0292"/>
    <w:multiLevelType w:val="hybridMultilevel"/>
    <w:tmpl w:val="1A22DA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6D94206"/>
    <w:multiLevelType w:val="hybridMultilevel"/>
    <w:tmpl w:val="3F60D7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7D90A04"/>
    <w:multiLevelType w:val="hybridMultilevel"/>
    <w:tmpl w:val="29BEB336"/>
    <w:lvl w:ilvl="0" w:tplc="CC160CBC">
      <w:start w:val="1"/>
      <w:numFmt w:val="decimal"/>
      <w:pStyle w:val="ListBullet2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54637A"/>
    <w:multiLevelType w:val="hybridMultilevel"/>
    <w:tmpl w:val="F110A6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9F03EF"/>
    <w:multiLevelType w:val="hybridMultilevel"/>
    <w:tmpl w:val="51AEDDB6"/>
    <w:lvl w:ilvl="0" w:tplc="346EDB6E">
      <w:start w:val="4400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8A5735"/>
    <w:multiLevelType w:val="hybridMultilevel"/>
    <w:tmpl w:val="9784130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486BA5"/>
    <w:multiLevelType w:val="hybridMultilevel"/>
    <w:tmpl w:val="8490E932"/>
    <w:lvl w:ilvl="0" w:tplc="3A4A80B0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  <w:rPr>
        <w:rFonts w:cs="Times New Roman"/>
      </w:rPr>
    </w:lvl>
  </w:abstractNum>
  <w:abstractNum w:abstractNumId="18">
    <w:nsid w:val="52817760"/>
    <w:multiLevelType w:val="hybridMultilevel"/>
    <w:tmpl w:val="D74C1FC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847B74"/>
    <w:multiLevelType w:val="hybridMultilevel"/>
    <w:tmpl w:val="0540BC1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A708A8"/>
    <w:multiLevelType w:val="hybridMultilevel"/>
    <w:tmpl w:val="A49A5272"/>
    <w:lvl w:ilvl="0" w:tplc="CF02FF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AD2D63"/>
    <w:multiLevelType w:val="hybridMultilevel"/>
    <w:tmpl w:val="C5583F40"/>
    <w:lvl w:ilvl="0" w:tplc="346EDB6E">
      <w:start w:val="4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302289"/>
    <w:multiLevelType w:val="hybridMultilevel"/>
    <w:tmpl w:val="54ACD50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165ACB"/>
    <w:multiLevelType w:val="hybridMultilevel"/>
    <w:tmpl w:val="DF46412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1F6506"/>
    <w:multiLevelType w:val="hybridMultilevel"/>
    <w:tmpl w:val="E312E09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CD02BD"/>
    <w:multiLevelType w:val="hybridMultilevel"/>
    <w:tmpl w:val="3BB86ED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496E6C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415A42"/>
    <w:multiLevelType w:val="hybridMultilevel"/>
    <w:tmpl w:val="81FAD070"/>
    <w:lvl w:ilvl="0" w:tplc="346EDB6E">
      <w:start w:val="4400"/>
      <w:numFmt w:val="bullet"/>
      <w:lvlText w:val="-"/>
      <w:lvlJc w:val="left"/>
      <w:pPr>
        <w:tabs>
          <w:tab w:val="num" w:pos="875"/>
        </w:tabs>
        <w:ind w:left="875" w:hanging="705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C8428BA"/>
    <w:multiLevelType w:val="hybridMultilevel"/>
    <w:tmpl w:val="22B0101A"/>
    <w:lvl w:ilvl="0" w:tplc="4E521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27"/>
  </w:num>
  <w:num w:numId="20">
    <w:abstractNumId w:val="21"/>
  </w:num>
  <w:num w:numId="21">
    <w:abstractNumId w:val="20"/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2"/>
  </w:num>
  <w:num w:numId="25">
    <w:abstractNumId w:val="18"/>
  </w:num>
  <w:num w:numId="26">
    <w:abstractNumId w:val="24"/>
  </w:num>
  <w:num w:numId="27">
    <w:abstractNumId w:val="16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3"/>
  </w:num>
  <w:num w:numId="31">
    <w:abstractNumId w:val="25"/>
  </w:num>
  <w:num w:numId="32">
    <w:abstractNumId w:val="23"/>
  </w:num>
  <w:num w:numId="33">
    <w:abstractNumId w:val="14"/>
  </w:num>
  <w:num w:numId="34">
    <w:abstractNumId w:val="19"/>
  </w:num>
  <w:num w:numId="35">
    <w:abstractNumId w:val="11"/>
  </w:num>
  <w:num w:numId="36">
    <w:abstractNumId w:val="17"/>
  </w:num>
  <w:num w:numId="37">
    <w:abstractNumId w:val="9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E45"/>
    <w:rsid w:val="00001B10"/>
    <w:rsid w:val="000052A2"/>
    <w:rsid w:val="000063FF"/>
    <w:rsid w:val="0000769C"/>
    <w:rsid w:val="00012037"/>
    <w:rsid w:val="00026748"/>
    <w:rsid w:val="00033996"/>
    <w:rsid w:val="000362D9"/>
    <w:rsid w:val="0004497A"/>
    <w:rsid w:val="00045DE9"/>
    <w:rsid w:val="00050885"/>
    <w:rsid w:val="000508D3"/>
    <w:rsid w:val="00050907"/>
    <w:rsid w:val="00051AA1"/>
    <w:rsid w:val="000612EF"/>
    <w:rsid w:val="00061C53"/>
    <w:rsid w:val="00064989"/>
    <w:rsid w:val="00073E71"/>
    <w:rsid w:val="00074702"/>
    <w:rsid w:val="00085881"/>
    <w:rsid w:val="00087EEB"/>
    <w:rsid w:val="00090B35"/>
    <w:rsid w:val="000954E3"/>
    <w:rsid w:val="000A5A8B"/>
    <w:rsid w:val="000A6CCB"/>
    <w:rsid w:val="000B0BCD"/>
    <w:rsid w:val="000B13EE"/>
    <w:rsid w:val="000B2C7C"/>
    <w:rsid w:val="000C5BBF"/>
    <w:rsid w:val="000D3594"/>
    <w:rsid w:val="000E0526"/>
    <w:rsid w:val="000E48AB"/>
    <w:rsid w:val="000E534F"/>
    <w:rsid w:val="000F15A5"/>
    <w:rsid w:val="000F7456"/>
    <w:rsid w:val="000F76C3"/>
    <w:rsid w:val="00103D04"/>
    <w:rsid w:val="00105456"/>
    <w:rsid w:val="00106F35"/>
    <w:rsid w:val="00113689"/>
    <w:rsid w:val="0011489E"/>
    <w:rsid w:val="00117E4A"/>
    <w:rsid w:val="00121A52"/>
    <w:rsid w:val="00125292"/>
    <w:rsid w:val="001261C2"/>
    <w:rsid w:val="00134303"/>
    <w:rsid w:val="0013766D"/>
    <w:rsid w:val="0014223D"/>
    <w:rsid w:val="0014285E"/>
    <w:rsid w:val="00142FB9"/>
    <w:rsid w:val="00144901"/>
    <w:rsid w:val="00151396"/>
    <w:rsid w:val="001524FC"/>
    <w:rsid w:val="001557E1"/>
    <w:rsid w:val="00162359"/>
    <w:rsid w:val="001631C9"/>
    <w:rsid w:val="00164AAC"/>
    <w:rsid w:val="00166685"/>
    <w:rsid w:val="00166FEE"/>
    <w:rsid w:val="00167B17"/>
    <w:rsid w:val="00170A79"/>
    <w:rsid w:val="00172958"/>
    <w:rsid w:val="00173DFB"/>
    <w:rsid w:val="00176615"/>
    <w:rsid w:val="0018294A"/>
    <w:rsid w:val="00183C9C"/>
    <w:rsid w:val="00186889"/>
    <w:rsid w:val="00192265"/>
    <w:rsid w:val="00194DA3"/>
    <w:rsid w:val="0019619B"/>
    <w:rsid w:val="00197C7E"/>
    <w:rsid w:val="001A6906"/>
    <w:rsid w:val="001B459C"/>
    <w:rsid w:val="001C1192"/>
    <w:rsid w:val="001C61A4"/>
    <w:rsid w:val="001C66C5"/>
    <w:rsid w:val="001D0778"/>
    <w:rsid w:val="001D4D23"/>
    <w:rsid w:val="001D6440"/>
    <w:rsid w:val="001E4200"/>
    <w:rsid w:val="001E4F4B"/>
    <w:rsid w:val="001E74E5"/>
    <w:rsid w:val="001F17A5"/>
    <w:rsid w:val="001F3B00"/>
    <w:rsid w:val="00202382"/>
    <w:rsid w:val="00205853"/>
    <w:rsid w:val="00222F58"/>
    <w:rsid w:val="00226DFF"/>
    <w:rsid w:val="002374FB"/>
    <w:rsid w:val="002401DE"/>
    <w:rsid w:val="00244147"/>
    <w:rsid w:val="002455C9"/>
    <w:rsid w:val="00247A0A"/>
    <w:rsid w:val="00253B4F"/>
    <w:rsid w:val="00254AF0"/>
    <w:rsid w:val="00255108"/>
    <w:rsid w:val="00255660"/>
    <w:rsid w:val="00255F66"/>
    <w:rsid w:val="0025628B"/>
    <w:rsid w:val="00265347"/>
    <w:rsid w:val="00273DA6"/>
    <w:rsid w:val="00274333"/>
    <w:rsid w:val="00282BA8"/>
    <w:rsid w:val="00296D73"/>
    <w:rsid w:val="002A009F"/>
    <w:rsid w:val="002A0164"/>
    <w:rsid w:val="002A290F"/>
    <w:rsid w:val="002A5716"/>
    <w:rsid w:val="002A5A7F"/>
    <w:rsid w:val="002A6DE1"/>
    <w:rsid w:val="002A790F"/>
    <w:rsid w:val="002B380E"/>
    <w:rsid w:val="002B479D"/>
    <w:rsid w:val="002C5F39"/>
    <w:rsid w:val="002D25E5"/>
    <w:rsid w:val="002D4568"/>
    <w:rsid w:val="002F23E9"/>
    <w:rsid w:val="003001F2"/>
    <w:rsid w:val="00301ED3"/>
    <w:rsid w:val="00302194"/>
    <w:rsid w:val="00304574"/>
    <w:rsid w:val="00306602"/>
    <w:rsid w:val="00306DE3"/>
    <w:rsid w:val="00313A7A"/>
    <w:rsid w:val="00313F36"/>
    <w:rsid w:val="00314CCB"/>
    <w:rsid w:val="00316BF1"/>
    <w:rsid w:val="003205D0"/>
    <w:rsid w:val="0032293B"/>
    <w:rsid w:val="003264E5"/>
    <w:rsid w:val="0032792E"/>
    <w:rsid w:val="00330446"/>
    <w:rsid w:val="003314B0"/>
    <w:rsid w:val="00363196"/>
    <w:rsid w:val="00363E79"/>
    <w:rsid w:val="00370B34"/>
    <w:rsid w:val="00372B15"/>
    <w:rsid w:val="0038032C"/>
    <w:rsid w:val="00381C83"/>
    <w:rsid w:val="00392091"/>
    <w:rsid w:val="0039327F"/>
    <w:rsid w:val="00396635"/>
    <w:rsid w:val="00397647"/>
    <w:rsid w:val="003A1B52"/>
    <w:rsid w:val="003A41A9"/>
    <w:rsid w:val="003A7DA1"/>
    <w:rsid w:val="003B21D2"/>
    <w:rsid w:val="003B24F4"/>
    <w:rsid w:val="003B3507"/>
    <w:rsid w:val="003B553C"/>
    <w:rsid w:val="003B66FA"/>
    <w:rsid w:val="003D0A58"/>
    <w:rsid w:val="003D4BAA"/>
    <w:rsid w:val="003D60DD"/>
    <w:rsid w:val="003D6AD8"/>
    <w:rsid w:val="003E2607"/>
    <w:rsid w:val="003F3126"/>
    <w:rsid w:val="003F34A9"/>
    <w:rsid w:val="003F390F"/>
    <w:rsid w:val="003F5483"/>
    <w:rsid w:val="003F5E47"/>
    <w:rsid w:val="003F73F2"/>
    <w:rsid w:val="00400FE7"/>
    <w:rsid w:val="00401A8A"/>
    <w:rsid w:val="00420A99"/>
    <w:rsid w:val="004210B1"/>
    <w:rsid w:val="00424242"/>
    <w:rsid w:val="00435D4C"/>
    <w:rsid w:val="00443AAA"/>
    <w:rsid w:val="004443F1"/>
    <w:rsid w:val="00444920"/>
    <w:rsid w:val="00461F00"/>
    <w:rsid w:val="00464ACA"/>
    <w:rsid w:val="004723A2"/>
    <w:rsid w:val="00472580"/>
    <w:rsid w:val="00480F1E"/>
    <w:rsid w:val="0048275C"/>
    <w:rsid w:val="004936EC"/>
    <w:rsid w:val="00494024"/>
    <w:rsid w:val="004A6DA0"/>
    <w:rsid w:val="004B48B9"/>
    <w:rsid w:val="004B5229"/>
    <w:rsid w:val="004B6D49"/>
    <w:rsid w:val="004B6D8E"/>
    <w:rsid w:val="004C4F8F"/>
    <w:rsid w:val="004C58B3"/>
    <w:rsid w:val="004C7CCD"/>
    <w:rsid w:val="004C7D07"/>
    <w:rsid w:val="004D066A"/>
    <w:rsid w:val="004D2D25"/>
    <w:rsid w:val="004D33EE"/>
    <w:rsid w:val="004D78C5"/>
    <w:rsid w:val="004D7D1C"/>
    <w:rsid w:val="004E04D7"/>
    <w:rsid w:val="004E2050"/>
    <w:rsid w:val="004E410E"/>
    <w:rsid w:val="004E53E4"/>
    <w:rsid w:val="004E630D"/>
    <w:rsid w:val="004E713E"/>
    <w:rsid w:val="004F12C1"/>
    <w:rsid w:val="004F422F"/>
    <w:rsid w:val="00500F62"/>
    <w:rsid w:val="00501B6D"/>
    <w:rsid w:val="005176D5"/>
    <w:rsid w:val="005178C8"/>
    <w:rsid w:val="00524962"/>
    <w:rsid w:val="005335EB"/>
    <w:rsid w:val="0053390E"/>
    <w:rsid w:val="00537404"/>
    <w:rsid w:val="005430D7"/>
    <w:rsid w:val="00547246"/>
    <w:rsid w:val="005516E8"/>
    <w:rsid w:val="005616DD"/>
    <w:rsid w:val="00573C7A"/>
    <w:rsid w:val="005826BB"/>
    <w:rsid w:val="00583FE4"/>
    <w:rsid w:val="0058479E"/>
    <w:rsid w:val="00586EB2"/>
    <w:rsid w:val="005942E7"/>
    <w:rsid w:val="005953E3"/>
    <w:rsid w:val="00595FAC"/>
    <w:rsid w:val="005979B4"/>
    <w:rsid w:val="005A28AB"/>
    <w:rsid w:val="005A3906"/>
    <w:rsid w:val="005A47C4"/>
    <w:rsid w:val="005A7ED6"/>
    <w:rsid w:val="005B12C1"/>
    <w:rsid w:val="005B5049"/>
    <w:rsid w:val="005E01D6"/>
    <w:rsid w:val="005E2320"/>
    <w:rsid w:val="005E764C"/>
    <w:rsid w:val="005F31F8"/>
    <w:rsid w:val="005F36C9"/>
    <w:rsid w:val="005F7AB9"/>
    <w:rsid w:val="00604CAD"/>
    <w:rsid w:val="00605363"/>
    <w:rsid w:val="00605625"/>
    <w:rsid w:val="00611CEB"/>
    <w:rsid w:val="00611FE2"/>
    <w:rsid w:val="0061547D"/>
    <w:rsid w:val="00631FC7"/>
    <w:rsid w:val="0063639D"/>
    <w:rsid w:val="00637D78"/>
    <w:rsid w:val="00641379"/>
    <w:rsid w:val="00643C9C"/>
    <w:rsid w:val="006441B9"/>
    <w:rsid w:val="006528A7"/>
    <w:rsid w:val="00654F86"/>
    <w:rsid w:val="0065723B"/>
    <w:rsid w:val="00660D7B"/>
    <w:rsid w:val="00662C65"/>
    <w:rsid w:val="00677647"/>
    <w:rsid w:val="00686966"/>
    <w:rsid w:val="00687A31"/>
    <w:rsid w:val="00692255"/>
    <w:rsid w:val="00692762"/>
    <w:rsid w:val="006965F5"/>
    <w:rsid w:val="00696AC6"/>
    <w:rsid w:val="006A02E1"/>
    <w:rsid w:val="006A68A8"/>
    <w:rsid w:val="006A7554"/>
    <w:rsid w:val="006B37B7"/>
    <w:rsid w:val="006B4D24"/>
    <w:rsid w:val="006B7E08"/>
    <w:rsid w:val="006C1BC8"/>
    <w:rsid w:val="006C6E1D"/>
    <w:rsid w:val="006D1485"/>
    <w:rsid w:val="006D3B01"/>
    <w:rsid w:val="006D7602"/>
    <w:rsid w:val="006E3811"/>
    <w:rsid w:val="006E4F21"/>
    <w:rsid w:val="006E5D3E"/>
    <w:rsid w:val="006F70A9"/>
    <w:rsid w:val="00707C39"/>
    <w:rsid w:val="00714814"/>
    <w:rsid w:val="00714852"/>
    <w:rsid w:val="007177AC"/>
    <w:rsid w:val="007202FD"/>
    <w:rsid w:val="00720466"/>
    <w:rsid w:val="0072125E"/>
    <w:rsid w:val="007419A6"/>
    <w:rsid w:val="00744B20"/>
    <w:rsid w:val="00745244"/>
    <w:rsid w:val="00755D53"/>
    <w:rsid w:val="0076576F"/>
    <w:rsid w:val="00790225"/>
    <w:rsid w:val="0079572B"/>
    <w:rsid w:val="007B57F6"/>
    <w:rsid w:val="007D3329"/>
    <w:rsid w:val="007D6802"/>
    <w:rsid w:val="007D756A"/>
    <w:rsid w:val="007E3B66"/>
    <w:rsid w:val="007E5E84"/>
    <w:rsid w:val="007F48D8"/>
    <w:rsid w:val="007F6B56"/>
    <w:rsid w:val="008016EE"/>
    <w:rsid w:val="008071DD"/>
    <w:rsid w:val="00825803"/>
    <w:rsid w:val="008276C1"/>
    <w:rsid w:val="008324BD"/>
    <w:rsid w:val="00842388"/>
    <w:rsid w:val="008444C3"/>
    <w:rsid w:val="008551E4"/>
    <w:rsid w:val="00855B9E"/>
    <w:rsid w:val="00856B74"/>
    <w:rsid w:val="00860FC0"/>
    <w:rsid w:val="00862C68"/>
    <w:rsid w:val="00863850"/>
    <w:rsid w:val="008646C1"/>
    <w:rsid w:val="00883BD1"/>
    <w:rsid w:val="008874DC"/>
    <w:rsid w:val="00891AE9"/>
    <w:rsid w:val="00891BEF"/>
    <w:rsid w:val="008A12FC"/>
    <w:rsid w:val="008A145D"/>
    <w:rsid w:val="008A3C23"/>
    <w:rsid w:val="008A5C78"/>
    <w:rsid w:val="008B63CE"/>
    <w:rsid w:val="008C2C49"/>
    <w:rsid w:val="008C55D7"/>
    <w:rsid w:val="008D2AAE"/>
    <w:rsid w:val="008D4A00"/>
    <w:rsid w:val="008E7D6D"/>
    <w:rsid w:val="0090121A"/>
    <w:rsid w:val="0090279C"/>
    <w:rsid w:val="00903936"/>
    <w:rsid w:val="00904698"/>
    <w:rsid w:val="00907EF6"/>
    <w:rsid w:val="00912AC1"/>
    <w:rsid w:val="00914F0F"/>
    <w:rsid w:val="009179FD"/>
    <w:rsid w:val="00931335"/>
    <w:rsid w:val="009367CF"/>
    <w:rsid w:val="009421E7"/>
    <w:rsid w:val="0094651E"/>
    <w:rsid w:val="00946646"/>
    <w:rsid w:val="009470E3"/>
    <w:rsid w:val="00952746"/>
    <w:rsid w:val="00971F7F"/>
    <w:rsid w:val="009773A8"/>
    <w:rsid w:val="00986C32"/>
    <w:rsid w:val="00994079"/>
    <w:rsid w:val="00995A7A"/>
    <w:rsid w:val="009B1A41"/>
    <w:rsid w:val="009B2646"/>
    <w:rsid w:val="009B748A"/>
    <w:rsid w:val="009C00E8"/>
    <w:rsid w:val="009C184A"/>
    <w:rsid w:val="009D1207"/>
    <w:rsid w:val="009E377B"/>
    <w:rsid w:val="009E4805"/>
    <w:rsid w:val="009E62B3"/>
    <w:rsid w:val="00A000D5"/>
    <w:rsid w:val="00A026C1"/>
    <w:rsid w:val="00A11AE7"/>
    <w:rsid w:val="00A205D4"/>
    <w:rsid w:val="00A240D7"/>
    <w:rsid w:val="00A26809"/>
    <w:rsid w:val="00A27BB7"/>
    <w:rsid w:val="00A27D89"/>
    <w:rsid w:val="00A36A03"/>
    <w:rsid w:val="00A3789E"/>
    <w:rsid w:val="00A408B1"/>
    <w:rsid w:val="00A42174"/>
    <w:rsid w:val="00A5068D"/>
    <w:rsid w:val="00A531CE"/>
    <w:rsid w:val="00A55FF5"/>
    <w:rsid w:val="00A64558"/>
    <w:rsid w:val="00A65426"/>
    <w:rsid w:val="00A8213E"/>
    <w:rsid w:val="00A83DC5"/>
    <w:rsid w:val="00A9773C"/>
    <w:rsid w:val="00AA43D3"/>
    <w:rsid w:val="00AA4F9E"/>
    <w:rsid w:val="00AB1C9F"/>
    <w:rsid w:val="00AD07BA"/>
    <w:rsid w:val="00AD1A89"/>
    <w:rsid w:val="00AE1732"/>
    <w:rsid w:val="00AE4D7E"/>
    <w:rsid w:val="00AF0AF6"/>
    <w:rsid w:val="00AF668D"/>
    <w:rsid w:val="00AF7CA6"/>
    <w:rsid w:val="00B10524"/>
    <w:rsid w:val="00B20C9C"/>
    <w:rsid w:val="00B23563"/>
    <w:rsid w:val="00B273FC"/>
    <w:rsid w:val="00B305E2"/>
    <w:rsid w:val="00B36EEE"/>
    <w:rsid w:val="00B4110D"/>
    <w:rsid w:val="00B43DFE"/>
    <w:rsid w:val="00B46468"/>
    <w:rsid w:val="00B5586D"/>
    <w:rsid w:val="00B626DD"/>
    <w:rsid w:val="00B7121A"/>
    <w:rsid w:val="00B71ABE"/>
    <w:rsid w:val="00B723B0"/>
    <w:rsid w:val="00B75305"/>
    <w:rsid w:val="00B81F3F"/>
    <w:rsid w:val="00B914E8"/>
    <w:rsid w:val="00B92EC8"/>
    <w:rsid w:val="00BA0C36"/>
    <w:rsid w:val="00BC5198"/>
    <w:rsid w:val="00BD0A7E"/>
    <w:rsid w:val="00BD77FE"/>
    <w:rsid w:val="00BE122B"/>
    <w:rsid w:val="00BE1BDE"/>
    <w:rsid w:val="00BE2319"/>
    <w:rsid w:val="00BF00F3"/>
    <w:rsid w:val="00BF416D"/>
    <w:rsid w:val="00BF5043"/>
    <w:rsid w:val="00BF735E"/>
    <w:rsid w:val="00C0131C"/>
    <w:rsid w:val="00C03329"/>
    <w:rsid w:val="00C03488"/>
    <w:rsid w:val="00C04B2B"/>
    <w:rsid w:val="00C067DF"/>
    <w:rsid w:val="00C1316B"/>
    <w:rsid w:val="00C17316"/>
    <w:rsid w:val="00C1748E"/>
    <w:rsid w:val="00C35F25"/>
    <w:rsid w:val="00C3729E"/>
    <w:rsid w:val="00C41A57"/>
    <w:rsid w:val="00C45A7D"/>
    <w:rsid w:val="00C504B0"/>
    <w:rsid w:val="00C50E0A"/>
    <w:rsid w:val="00C52AA6"/>
    <w:rsid w:val="00C53451"/>
    <w:rsid w:val="00C55810"/>
    <w:rsid w:val="00C7149F"/>
    <w:rsid w:val="00C747CC"/>
    <w:rsid w:val="00C7485C"/>
    <w:rsid w:val="00C76951"/>
    <w:rsid w:val="00C7788F"/>
    <w:rsid w:val="00C8430B"/>
    <w:rsid w:val="00C847AE"/>
    <w:rsid w:val="00C87C07"/>
    <w:rsid w:val="00C87E3F"/>
    <w:rsid w:val="00C923D9"/>
    <w:rsid w:val="00C93955"/>
    <w:rsid w:val="00C94B44"/>
    <w:rsid w:val="00C9507A"/>
    <w:rsid w:val="00CA4DD1"/>
    <w:rsid w:val="00CA6AFA"/>
    <w:rsid w:val="00CA7D66"/>
    <w:rsid w:val="00CB14F5"/>
    <w:rsid w:val="00CB2D2C"/>
    <w:rsid w:val="00CB3E23"/>
    <w:rsid w:val="00CB499A"/>
    <w:rsid w:val="00CC3755"/>
    <w:rsid w:val="00CC4242"/>
    <w:rsid w:val="00CD1AB9"/>
    <w:rsid w:val="00CD1DB1"/>
    <w:rsid w:val="00CE618F"/>
    <w:rsid w:val="00CF28CD"/>
    <w:rsid w:val="00CF549F"/>
    <w:rsid w:val="00D05B7B"/>
    <w:rsid w:val="00D101EF"/>
    <w:rsid w:val="00D10BED"/>
    <w:rsid w:val="00D128A1"/>
    <w:rsid w:val="00D2531A"/>
    <w:rsid w:val="00D3332A"/>
    <w:rsid w:val="00D34330"/>
    <w:rsid w:val="00D40F8B"/>
    <w:rsid w:val="00D621B6"/>
    <w:rsid w:val="00D623ED"/>
    <w:rsid w:val="00D63A1F"/>
    <w:rsid w:val="00D711CA"/>
    <w:rsid w:val="00D72C82"/>
    <w:rsid w:val="00D73525"/>
    <w:rsid w:val="00D77432"/>
    <w:rsid w:val="00D80E3B"/>
    <w:rsid w:val="00D8335C"/>
    <w:rsid w:val="00D852AD"/>
    <w:rsid w:val="00D97DAB"/>
    <w:rsid w:val="00DA05F6"/>
    <w:rsid w:val="00DA5EDF"/>
    <w:rsid w:val="00DA74D0"/>
    <w:rsid w:val="00DB03CF"/>
    <w:rsid w:val="00DB17CA"/>
    <w:rsid w:val="00DB711D"/>
    <w:rsid w:val="00DB75B4"/>
    <w:rsid w:val="00DC066F"/>
    <w:rsid w:val="00DD132F"/>
    <w:rsid w:val="00DD2425"/>
    <w:rsid w:val="00DD62C9"/>
    <w:rsid w:val="00DE0056"/>
    <w:rsid w:val="00DE5DDE"/>
    <w:rsid w:val="00DE744D"/>
    <w:rsid w:val="00DF047D"/>
    <w:rsid w:val="00DF42C4"/>
    <w:rsid w:val="00DF49A0"/>
    <w:rsid w:val="00DF777A"/>
    <w:rsid w:val="00E01A9E"/>
    <w:rsid w:val="00E05A87"/>
    <w:rsid w:val="00E06FCA"/>
    <w:rsid w:val="00E10B38"/>
    <w:rsid w:val="00E226C9"/>
    <w:rsid w:val="00E335CB"/>
    <w:rsid w:val="00E373D2"/>
    <w:rsid w:val="00E4073A"/>
    <w:rsid w:val="00E4190D"/>
    <w:rsid w:val="00E63A09"/>
    <w:rsid w:val="00E657BE"/>
    <w:rsid w:val="00E70DB1"/>
    <w:rsid w:val="00E73CBF"/>
    <w:rsid w:val="00E76A53"/>
    <w:rsid w:val="00E76BBB"/>
    <w:rsid w:val="00E80A29"/>
    <w:rsid w:val="00E8193B"/>
    <w:rsid w:val="00E81FC5"/>
    <w:rsid w:val="00E84E3C"/>
    <w:rsid w:val="00E867C9"/>
    <w:rsid w:val="00E90750"/>
    <w:rsid w:val="00E90B5B"/>
    <w:rsid w:val="00E94772"/>
    <w:rsid w:val="00E95D2C"/>
    <w:rsid w:val="00EA723B"/>
    <w:rsid w:val="00EB0F5C"/>
    <w:rsid w:val="00EB191E"/>
    <w:rsid w:val="00EB40E4"/>
    <w:rsid w:val="00EC68C0"/>
    <w:rsid w:val="00EC7685"/>
    <w:rsid w:val="00ED0CB8"/>
    <w:rsid w:val="00ED42FB"/>
    <w:rsid w:val="00ED4DCA"/>
    <w:rsid w:val="00ED68CB"/>
    <w:rsid w:val="00ED7AF0"/>
    <w:rsid w:val="00EE3A75"/>
    <w:rsid w:val="00EF2C3A"/>
    <w:rsid w:val="00F035BC"/>
    <w:rsid w:val="00F12E45"/>
    <w:rsid w:val="00F13A94"/>
    <w:rsid w:val="00F15C56"/>
    <w:rsid w:val="00F171F1"/>
    <w:rsid w:val="00F24B71"/>
    <w:rsid w:val="00F2643A"/>
    <w:rsid w:val="00F3520C"/>
    <w:rsid w:val="00F359A3"/>
    <w:rsid w:val="00F3773A"/>
    <w:rsid w:val="00F42278"/>
    <w:rsid w:val="00F506E1"/>
    <w:rsid w:val="00F54982"/>
    <w:rsid w:val="00F56ED0"/>
    <w:rsid w:val="00F6350C"/>
    <w:rsid w:val="00F635DB"/>
    <w:rsid w:val="00F75F42"/>
    <w:rsid w:val="00F84829"/>
    <w:rsid w:val="00F84B67"/>
    <w:rsid w:val="00F97096"/>
    <w:rsid w:val="00FA0D14"/>
    <w:rsid w:val="00FA3D61"/>
    <w:rsid w:val="00FA5081"/>
    <w:rsid w:val="00FB2FFA"/>
    <w:rsid w:val="00FB4119"/>
    <w:rsid w:val="00FB63B7"/>
    <w:rsid w:val="00FC26F0"/>
    <w:rsid w:val="00FE0D12"/>
    <w:rsid w:val="00FE5A61"/>
    <w:rsid w:val="00FF0F17"/>
    <w:rsid w:val="00FF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4FB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1396"/>
    <w:pPr>
      <w:keepNext/>
      <w:spacing w:after="120" w:line="240" w:lineRule="atLeast"/>
      <w:jc w:val="right"/>
      <w:outlineLvl w:val="0"/>
    </w:pPr>
    <w:rPr>
      <w:rFonts w:ascii="Arial" w:hAnsi="Arial" w:cs="Arial"/>
      <w:b/>
      <w:bCs/>
      <w:sz w:val="16"/>
      <w:szCs w:val="16"/>
      <w:lang w:eastAsia="hu-H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5E84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hu-H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226C9"/>
    <w:pPr>
      <w:spacing w:before="240" w:after="60" w:line="240" w:lineRule="auto"/>
      <w:outlineLvl w:val="6"/>
    </w:pPr>
    <w:rPr>
      <w:rFonts w:cs="Calibri"/>
      <w:sz w:val="24"/>
      <w:szCs w:val="24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618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E5E84"/>
    <w:rPr>
      <w:rFonts w:ascii="Cambria" w:hAnsi="Cambria" w:cs="Cambria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226C9"/>
    <w:rPr>
      <w:rFonts w:ascii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rsid w:val="00F12E4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226C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2E4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410E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F12E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F549F"/>
    <w:pPr>
      <w:spacing w:after="0" w:line="240" w:lineRule="auto"/>
    </w:pPr>
    <w:rPr>
      <w:rFonts w:ascii="Tahoma" w:hAnsi="Tahoma" w:cs="Tahoma"/>
      <w:sz w:val="16"/>
      <w:szCs w:val="16"/>
      <w:lang w:eastAsia="hu-H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18F"/>
    <w:rPr>
      <w:rFonts w:cs="Times New Roman"/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E226C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26C9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226C9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2A5716"/>
    <w:pPr>
      <w:spacing w:after="0" w:line="240" w:lineRule="auto"/>
    </w:pPr>
    <w:rPr>
      <w:rFonts w:ascii="Tahoma" w:hAnsi="Tahoma" w:cs="Tahoma"/>
      <w:sz w:val="16"/>
      <w:szCs w:val="16"/>
      <w:lang w:eastAsia="hu-HU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2A571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2A5716"/>
    <w:pPr>
      <w:spacing w:after="120" w:line="48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A5716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A5716"/>
    <w:pPr>
      <w:spacing w:after="0" w:line="240" w:lineRule="auto"/>
      <w:jc w:val="center"/>
    </w:pPr>
    <w:rPr>
      <w:rFonts w:ascii="Arial Narrow" w:hAnsi="Arial Narrow" w:cs="Arial Narrow"/>
      <w:b/>
      <w:bCs/>
      <w:sz w:val="36"/>
      <w:szCs w:val="36"/>
      <w:lang w:eastAsia="hu-HU"/>
    </w:rPr>
  </w:style>
  <w:style w:type="character" w:customStyle="1" w:styleId="TitleChar">
    <w:name w:val="Title Char"/>
    <w:basedOn w:val="DefaultParagraphFont"/>
    <w:link w:val="Title"/>
    <w:uiPriority w:val="99"/>
    <w:locked/>
    <w:rsid w:val="002A5716"/>
    <w:rPr>
      <w:rFonts w:ascii="Arial Narrow" w:hAnsi="Arial Narrow" w:cs="Arial Narrow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2A5716"/>
    <w:rPr>
      <w:rFonts w:cs="Times New Roman"/>
      <w:color w:val="0000FF"/>
      <w:u w:val="single"/>
    </w:rPr>
  </w:style>
  <w:style w:type="paragraph" w:customStyle="1" w:styleId="DefaultParagraphFontParaCharCharCharCharCharChar">
    <w:name w:val="Default Paragraph Font Para Char Char Char Char Char Char"/>
    <w:basedOn w:val="Normal"/>
    <w:uiPriority w:val="99"/>
    <w:rsid w:val="00C067D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3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E618F"/>
    <w:rPr>
      <w:b/>
      <w:bCs/>
      <w:sz w:val="20"/>
      <w:szCs w:val="20"/>
    </w:rPr>
  </w:style>
  <w:style w:type="paragraph" w:styleId="ListBullet2">
    <w:name w:val="List Bullet 2"/>
    <w:basedOn w:val="Normal"/>
    <w:autoRedefine/>
    <w:uiPriority w:val="99"/>
    <w:rsid w:val="000D3594"/>
    <w:pPr>
      <w:numPr>
        <w:numId w:val="30"/>
      </w:numPr>
      <w:spacing w:after="0" w:line="240" w:lineRule="auto"/>
      <w:ind w:left="426"/>
      <w:jc w:val="both"/>
    </w:pPr>
    <w:rPr>
      <w:rFonts w:ascii="Verdana" w:hAnsi="Verdana" w:cs="Verdana"/>
      <w:sz w:val="20"/>
      <w:szCs w:val="20"/>
      <w:lang w:eastAsia="hu-HU"/>
    </w:rPr>
  </w:style>
  <w:style w:type="paragraph" w:styleId="BodyTextIndent">
    <w:name w:val="Body Text Indent"/>
    <w:basedOn w:val="Normal"/>
    <w:link w:val="BodyTextIndentChar"/>
    <w:uiPriority w:val="99"/>
    <w:rsid w:val="002374F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hu-H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4698"/>
    <w:rPr>
      <w:rFonts w:ascii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0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527</Words>
  <Characters>3637</Characters>
  <Application>Microsoft Office Outlook</Application>
  <DocSecurity>0</DocSecurity>
  <Lines>0</Lines>
  <Paragraphs>0</Paragraphs>
  <ScaleCrop>false</ScaleCrop>
  <Company>office2003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JELENLÉTI ÍV</dc:title>
  <dc:subject/>
  <dc:creator>Polgár Éva</dc:creator>
  <cp:keywords/>
  <dc:description/>
  <cp:lastModifiedBy>user</cp:lastModifiedBy>
  <cp:revision>2</cp:revision>
  <cp:lastPrinted>2009-08-24T14:57:00Z</cp:lastPrinted>
  <dcterms:created xsi:type="dcterms:W3CDTF">2016-01-06T13:18:00Z</dcterms:created>
  <dcterms:modified xsi:type="dcterms:W3CDTF">2016-01-06T13:18:00Z</dcterms:modified>
</cp:coreProperties>
</file>